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63" w:rsidRDefault="008A0763" w:rsidP="008A0763">
      <w:pPr>
        <w:spacing w:before="100" w:beforeAutospacing="1" w:after="100" w:afterAutospacing="1" w:line="240" w:lineRule="auto"/>
        <w:jc w:val="center"/>
        <w:outlineLvl w:val="3"/>
        <w:rPr>
          <w:rFonts w:ascii="Times New Roman" w:eastAsia="Times New Roman" w:hAnsi="Times New Roman" w:cs="Times New Roman"/>
          <w:b/>
          <w:bCs/>
          <w:sz w:val="24"/>
          <w:szCs w:val="24"/>
          <w:lang w:val="el-GR"/>
        </w:rPr>
      </w:pPr>
      <w:r>
        <w:rPr>
          <w:rFonts w:ascii="Times New Roman" w:eastAsia="Times New Roman" w:hAnsi="Times New Roman" w:cs="Times New Roman"/>
          <w:b/>
          <w:bCs/>
          <w:sz w:val="24"/>
          <w:szCs w:val="24"/>
          <w:lang w:val="el-GR"/>
        </w:rPr>
        <w:t>Δ΄ Τάξη ΕΠΑΛ - Τάξη Μαθητείας</w:t>
      </w:r>
      <w:r w:rsidRPr="008A0763">
        <w:rPr>
          <w:rFonts w:ascii="Times New Roman" w:eastAsia="Times New Roman" w:hAnsi="Times New Roman" w:cs="Times New Roman"/>
          <w:b/>
          <w:bCs/>
          <w:sz w:val="24"/>
          <w:szCs w:val="24"/>
          <w:lang w:val="el-GR"/>
        </w:rPr>
        <w:t>:</w:t>
      </w:r>
    </w:p>
    <w:p w:rsidR="008A0763" w:rsidRPr="008A0763" w:rsidRDefault="008A0763" w:rsidP="008A0763">
      <w:pPr>
        <w:spacing w:before="100" w:beforeAutospacing="1" w:after="100" w:afterAutospacing="1" w:line="240" w:lineRule="auto"/>
        <w:jc w:val="center"/>
        <w:outlineLvl w:val="3"/>
        <w:rPr>
          <w:rFonts w:ascii="Times New Roman" w:eastAsia="Times New Roman" w:hAnsi="Times New Roman" w:cs="Times New Roman"/>
          <w:b/>
          <w:bCs/>
          <w:sz w:val="24"/>
          <w:szCs w:val="24"/>
          <w:lang w:val="el-GR"/>
        </w:rPr>
      </w:pPr>
    </w:p>
    <w:p w:rsidR="008A0763" w:rsidRPr="008A0763" w:rsidRDefault="00911332" w:rsidP="008A0763">
      <w:pPr>
        <w:spacing w:before="100" w:beforeAutospacing="1" w:after="100" w:afterAutospacing="1" w:line="240" w:lineRule="auto"/>
        <w:rPr>
          <w:lang w:val="el-GR"/>
        </w:rPr>
      </w:pPr>
      <w:r w:rsidRPr="00C211E8">
        <w:rPr>
          <w:rStyle w:val="a3"/>
          <w:b w:val="0"/>
          <w:bCs w:val="0"/>
          <w:lang w:val="el-GR"/>
        </w:rPr>
        <w:t>1</w:t>
      </w:r>
      <w:r w:rsidR="008A0763" w:rsidRPr="00911332">
        <w:rPr>
          <w:rStyle w:val="a3"/>
          <w:b w:val="0"/>
          <w:bCs w:val="0"/>
          <w:lang w:val="el-GR"/>
        </w:rPr>
        <w:t>.</w:t>
      </w:r>
      <w:r w:rsidR="008A0763" w:rsidRPr="008A0763">
        <w:rPr>
          <w:rFonts w:ascii="Times New Roman" w:eastAsia="Times New Roman" w:hAnsi="Times New Roman" w:cs="Times New Roman"/>
          <w:b/>
          <w:bCs/>
          <w:sz w:val="24"/>
          <w:szCs w:val="24"/>
          <w:lang w:val="el-GR"/>
        </w:rPr>
        <w:t xml:space="preserve"> </w:t>
      </w:r>
      <w:r w:rsidR="008A0763" w:rsidRPr="008A0763">
        <w:rPr>
          <w:lang w:val="el-GR"/>
        </w:rPr>
        <w:t xml:space="preserve">Το Επαγγελματικό λύκειο (ΕΠΑΛ) χρίζεται σε δύο κύκλους Σπουδών ως εξής: α/ Το Δευτεροβάθμιο Κύκλο Σπουδών, και β/Το </w:t>
      </w:r>
      <w:proofErr w:type="spellStart"/>
      <w:r w:rsidR="008A0763" w:rsidRPr="008A0763">
        <w:rPr>
          <w:lang w:val="el-GR"/>
        </w:rPr>
        <w:t>Μεταδευτεροβάθμιο</w:t>
      </w:r>
      <w:proofErr w:type="spellEnd"/>
      <w:r w:rsidR="008A0763" w:rsidRPr="008A0763">
        <w:rPr>
          <w:lang w:val="el-GR"/>
        </w:rPr>
        <w:t xml:space="preserve"> Κύκλο Σπουδών, ως 4ο έτος ειδίκευσης, το οποίο δύναται να περιλαμβάνει μαθητεία, καθώς και εκπαίδευση θεωρητική και εργαστηριακή.</w:t>
      </w:r>
    </w:p>
    <w:p w:rsidR="008A0763" w:rsidRPr="008A0763" w:rsidRDefault="00911332" w:rsidP="008A0763">
      <w:pPr>
        <w:spacing w:before="100" w:beforeAutospacing="1" w:after="100" w:afterAutospacing="1" w:line="240" w:lineRule="auto"/>
        <w:rPr>
          <w:lang w:val="el-GR"/>
        </w:rPr>
      </w:pPr>
      <w:r w:rsidRPr="00C211E8">
        <w:rPr>
          <w:rStyle w:val="a3"/>
          <w:lang w:val="el-GR"/>
        </w:rPr>
        <w:t>2</w:t>
      </w:r>
      <w:r w:rsidR="008A0763" w:rsidRPr="00C211E8">
        <w:rPr>
          <w:rStyle w:val="a3"/>
          <w:lang w:val="el-GR"/>
        </w:rPr>
        <w:t>.</w:t>
      </w:r>
      <w:r w:rsidR="008A0763" w:rsidRPr="008A0763">
        <w:rPr>
          <w:rFonts w:ascii="Times New Roman" w:eastAsia="Times New Roman" w:hAnsi="Times New Roman" w:cs="Times New Roman"/>
          <w:b/>
          <w:bCs/>
          <w:sz w:val="24"/>
          <w:szCs w:val="24"/>
          <w:lang w:val="el-GR"/>
        </w:rPr>
        <w:t xml:space="preserve"> </w:t>
      </w:r>
      <w:r w:rsidR="008A0763" w:rsidRPr="008A0763">
        <w:rPr>
          <w:lang w:val="el-GR"/>
        </w:rPr>
        <w:t>Στο Δευτεροβάθμιο Κύκλο Σπουδών στα ημερήσια ΕΠΑΛ λειτουργούν οι Α,Β και Γ τάξεις, πρωινού και απογευματινού ωραρίου. Στα εσπερινά ΕΠΑΛ λειτουργεί και Δ τάξη.</w:t>
      </w:r>
    </w:p>
    <w:p w:rsidR="008A0763" w:rsidRPr="008A0763" w:rsidRDefault="00911332" w:rsidP="008A0763">
      <w:pPr>
        <w:spacing w:before="100" w:beforeAutospacing="1" w:after="100" w:afterAutospacing="1" w:line="240" w:lineRule="auto"/>
        <w:rPr>
          <w:lang w:val="el-GR"/>
        </w:rPr>
      </w:pPr>
      <w:r w:rsidRPr="00C211E8">
        <w:rPr>
          <w:rStyle w:val="a3"/>
          <w:b w:val="0"/>
          <w:bCs w:val="0"/>
          <w:lang w:val="el-GR"/>
        </w:rPr>
        <w:t>3</w:t>
      </w:r>
      <w:r w:rsidR="008A0763" w:rsidRPr="00C211E8">
        <w:rPr>
          <w:rStyle w:val="a3"/>
          <w:b w:val="0"/>
          <w:bCs w:val="0"/>
          <w:lang w:val="el-GR"/>
        </w:rPr>
        <w:t>.</w:t>
      </w:r>
      <w:r w:rsidR="008A0763" w:rsidRPr="008A0763">
        <w:rPr>
          <w:rFonts w:ascii="Times New Roman" w:eastAsia="Times New Roman" w:hAnsi="Times New Roman" w:cs="Times New Roman"/>
          <w:b/>
          <w:bCs/>
          <w:sz w:val="24"/>
          <w:szCs w:val="24"/>
          <w:lang w:val="el-GR"/>
        </w:rPr>
        <w:t xml:space="preserve"> </w:t>
      </w:r>
      <w:r w:rsidR="008A0763" w:rsidRPr="008A0763">
        <w:rPr>
          <w:lang w:val="el-GR"/>
        </w:rPr>
        <w:t>Στο έτος ειδίκευσης, το οποίο είναι προαιρετικό, εγγράφονται οι κάτοχοι πτυχίου του Δευτεροβάθμιου Κύκλου.</w:t>
      </w:r>
    </w:p>
    <w:p w:rsidR="008A0763" w:rsidRPr="00911332" w:rsidRDefault="00911332" w:rsidP="008A0763">
      <w:pPr>
        <w:spacing w:before="100" w:beforeAutospacing="1" w:after="100" w:afterAutospacing="1" w:line="240" w:lineRule="auto"/>
        <w:rPr>
          <w:lang w:val="el-GR"/>
        </w:rPr>
      </w:pPr>
      <w:r w:rsidRPr="00C211E8">
        <w:rPr>
          <w:rStyle w:val="a3"/>
          <w:lang w:val="el-GR"/>
        </w:rPr>
        <w:t>4</w:t>
      </w:r>
      <w:r w:rsidR="008A0763" w:rsidRPr="00C211E8">
        <w:rPr>
          <w:rStyle w:val="a3"/>
          <w:lang w:val="el-GR"/>
        </w:rPr>
        <w:t>.</w:t>
      </w:r>
      <w:r w:rsidR="008A0763" w:rsidRPr="008A0763">
        <w:rPr>
          <w:rFonts w:ascii="Times New Roman" w:eastAsia="Times New Roman" w:hAnsi="Times New Roman" w:cs="Times New Roman"/>
          <w:b/>
          <w:bCs/>
          <w:sz w:val="24"/>
          <w:szCs w:val="24"/>
          <w:lang w:val="el-GR"/>
        </w:rPr>
        <w:t xml:space="preserve"> </w:t>
      </w:r>
      <w:r w:rsidR="008A0763" w:rsidRPr="008A0763">
        <w:rPr>
          <w:lang w:val="el-GR"/>
        </w:rPr>
        <w:t>Το προπαρασκευαστικό πρόγραμμα πιστοποίησης που η συνολική του διάρκεια θα καλύπτει όσο το δυνατόν πιο άρτια προετοιμασία των αποφοίτων για τη συμμετοχή τους στις διαδικασίες πιστοποίησης προσόντων απόκτησης Πτυχίου Επαγγελματικής Ειδικότητας Εκπαίδευσης και κατάρτισης επιπέδου 5, οργανώνεται και πραγματοποιείται από το ΕΠΑΛ.</w:t>
      </w:r>
    </w:p>
    <w:p w:rsidR="00911332" w:rsidRDefault="00911332" w:rsidP="008A0763">
      <w:pPr>
        <w:spacing w:before="100" w:beforeAutospacing="1" w:after="100" w:afterAutospacing="1" w:line="240" w:lineRule="auto"/>
        <w:rPr>
          <w:lang w:val="el-GR"/>
        </w:rPr>
      </w:pPr>
      <w:r w:rsidRPr="00911332">
        <w:rPr>
          <w:rStyle w:val="a3"/>
          <w:lang w:val="el-GR"/>
        </w:rPr>
        <w:t>5.</w:t>
      </w:r>
      <w:r w:rsidRPr="00911332">
        <w:rPr>
          <w:lang w:val="el-GR"/>
        </w:rPr>
        <w:t xml:space="preserve"> Το έτος πρακτικής άσκησης /μαθητείας θα περιλαμβάνει 1 ημέρα εκπαίδευση στο σχολείο και 4 πρακτική άσκηση/ μαθητεία σε χώρους εργασίας. Οι ασκούμενοι θα αμείβονται με το 75% του ανειδίκευτου εργάτη και θα υπάρχει ασφαλιστική κάλυψη. Ο ΟΑΕΔ θα αναλάβει τη διοικητική υποστήριξη της μαθητείας καις την όλη διαδικασία θα υπάρχει υπεύθυνος από τον </w:t>
      </w:r>
      <w:proofErr w:type="spellStart"/>
      <w:r w:rsidRPr="00911332">
        <w:rPr>
          <w:lang w:val="el-GR"/>
        </w:rPr>
        <w:t>τον</w:t>
      </w:r>
      <w:proofErr w:type="spellEnd"/>
      <w:r w:rsidRPr="00911332">
        <w:rPr>
          <w:lang w:val="el-GR"/>
        </w:rPr>
        <w:t xml:space="preserve"> ΟΑΕΔ ή το ΥΠΠΕΘ.</w:t>
      </w:r>
    </w:p>
    <w:p w:rsidR="00C211E8" w:rsidRDefault="00C211E8" w:rsidP="008A0763">
      <w:pPr>
        <w:spacing w:before="100" w:beforeAutospacing="1" w:after="100" w:afterAutospacing="1" w:line="240" w:lineRule="auto"/>
        <w:rPr>
          <w:lang w:val="el-GR"/>
        </w:rPr>
      </w:pPr>
    </w:p>
    <w:p w:rsidR="00C211E8" w:rsidRPr="008A0763" w:rsidRDefault="00C211E8" w:rsidP="008A0763">
      <w:pPr>
        <w:spacing w:before="100" w:beforeAutospacing="1" w:after="100" w:afterAutospacing="1" w:line="240" w:lineRule="auto"/>
        <w:rPr>
          <w:rFonts w:ascii="Times New Roman" w:eastAsia="Times New Roman" w:hAnsi="Times New Roman" w:cs="Times New Roman"/>
          <w:sz w:val="24"/>
          <w:szCs w:val="24"/>
          <w:lang w:val="el-GR"/>
        </w:rPr>
      </w:pPr>
      <w:r>
        <w:rPr>
          <w:lang w:val="el-GR"/>
        </w:rPr>
        <w:t>Πηγή Υ.Π.Ε.Θ. _2016</w:t>
      </w:r>
      <w:bookmarkStart w:id="0" w:name="_GoBack"/>
      <w:bookmarkEnd w:id="0"/>
    </w:p>
    <w:p w:rsidR="00487A0B" w:rsidRPr="008A0763" w:rsidRDefault="00C211E8">
      <w:pPr>
        <w:rPr>
          <w:lang w:val="el-GR"/>
        </w:rPr>
      </w:pPr>
    </w:p>
    <w:sectPr w:rsidR="00487A0B" w:rsidRPr="008A07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63"/>
    <w:rsid w:val="0051704E"/>
    <w:rsid w:val="008A0763"/>
    <w:rsid w:val="00911332"/>
    <w:rsid w:val="00B3017C"/>
    <w:rsid w:val="00C2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DDF3-C961-49AD-9D78-641B6581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1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577">
      <w:bodyDiv w:val="1"/>
      <w:marLeft w:val="0"/>
      <w:marRight w:val="0"/>
      <w:marTop w:val="0"/>
      <w:marBottom w:val="0"/>
      <w:divBdr>
        <w:top w:val="none" w:sz="0" w:space="0" w:color="auto"/>
        <w:left w:val="none" w:sz="0" w:space="0" w:color="auto"/>
        <w:bottom w:val="none" w:sz="0" w:space="0" w:color="auto"/>
        <w:right w:val="none" w:sz="0" w:space="0" w:color="auto"/>
      </w:divBdr>
      <w:divsChild>
        <w:div w:id="316500923">
          <w:marLeft w:val="0"/>
          <w:marRight w:val="0"/>
          <w:marTop w:val="0"/>
          <w:marBottom w:val="0"/>
          <w:divBdr>
            <w:top w:val="none" w:sz="0" w:space="0" w:color="auto"/>
            <w:left w:val="none" w:sz="0" w:space="0" w:color="auto"/>
            <w:bottom w:val="none" w:sz="0" w:space="0" w:color="auto"/>
            <w:right w:val="none" w:sz="0" w:space="0" w:color="auto"/>
          </w:divBdr>
          <w:divsChild>
            <w:div w:id="771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2016-03-22T10:22:00Z</dcterms:created>
  <dcterms:modified xsi:type="dcterms:W3CDTF">2016-03-22T10:29:00Z</dcterms:modified>
</cp:coreProperties>
</file>