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C4A" w:rsidRPr="00C91C4A" w:rsidRDefault="00C91C4A" w:rsidP="00C91C4A">
      <w:pPr>
        <w:pStyle w:val="Web"/>
        <w:rPr>
          <w:lang w:val="el-GR"/>
        </w:rPr>
      </w:pPr>
      <w:r w:rsidRPr="00C91C4A">
        <w:rPr>
          <w:rStyle w:val="a3"/>
          <w:rFonts w:ascii="Tahoma" w:hAnsi="Tahoma" w:cs="Tahoma"/>
          <w:color w:val="333333"/>
          <w:shd w:val="clear" w:color="auto" w:fill="FAFAFA"/>
          <w:lang w:val="el-GR"/>
        </w:rPr>
        <w:t>Ξεκινά πιλοτικά το πρόγραμμα της Τάξης Μαθητείας των ΕΠΑ.Λ</w:t>
      </w:r>
    </w:p>
    <w:p w:rsidR="00C91C4A" w:rsidRPr="00C91C4A" w:rsidRDefault="00C91C4A" w:rsidP="00C91C4A">
      <w:pPr>
        <w:pStyle w:val="Web"/>
        <w:rPr>
          <w:lang w:val="el-GR"/>
        </w:rPr>
      </w:pPr>
      <w:r w:rsidRPr="00C91C4A">
        <w:rPr>
          <w:lang w:val="el-GR"/>
        </w:rPr>
        <w:t>Τη δυνατότητα απόκτησης εργασιακής εμπειρίας σε νέους, κατόχους πτυχίου του Δευτεροβάθμιου Κύκλου Σπουδών του ΕΠΑ.Λ των τελευταίων σχολικών ετών που βρίσκονται εκτός εκπαίδευσης κατάρτισης και εργασίας δίνει το Υπουργείο Παιδείας, Έρευνας και Θρησκευμάτων μέσα από θεσμό της Τάξης Μαθητείας.</w:t>
      </w:r>
    </w:p>
    <w:p w:rsidR="00C91C4A" w:rsidRPr="00C91C4A" w:rsidRDefault="00C91C4A" w:rsidP="00C91C4A">
      <w:pPr>
        <w:pStyle w:val="Web"/>
        <w:rPr>
          <w:lang w:val="el-GR"/>
        </w:rPr>
      </w:pPr>
      <w:r w:rsidRPr="00C91C4A">
        <w:rPr>
          <w:lang w:val="el-GR"/>
        </w:rPr>
        <w:t xml:space="preserve">Η Τάξη Μαθητείας θα εφαρμοστεί σε πρώτη φάση πιλοτικά και θα υλοποιηθεί στις Περιφέρειες Αττικής και Κεντρικής Μακεδονίας, στα ΕΠΑΛ </w:t>
      </w:r>
      <w:proofErr w:type="spellStart"/>
      <w:r w:rsidRPr="00C91C4A">
        <w:rPr>
          <w:lang w:val="el-GR"/>
        </w:rPr>
        <w:t>Κορωπίου</w:t>
      </w:r>
      <w:proofErr w:type="spellEnd"/>
      <w:r w:rsidRPr="00C91C4A">
        <w:rPr>
          <w:lang w:val="el-GR"/>
        </w:rPr>
        <w:t xml:space="preserve"> Αττικής και 2° ΕΠΑΛ Σταυρούπολης αντίστοιχα και θα αφορά πτυχιούχους των τομέων Ηλεκτρολογίας και Γεωπονίας. </w:t>
      </w:r>
      <w:r>
        <w:t> </w:t>
      </w:r>
      <w:r w:rsidRPr="00C91C4A">
        <w:rPr>
          <w:lang w:val="el-GR"/>
        </w:rPr>
        <w:t>Συνολικά θα προσφερθούν έως 50 θέσεις μαθητευόμενων πτυχιούχων των πιο πάνω τομέων που ανήκουν στην ηλικιακή ομάδα των 18-24 ετών.</w:t>
      </w:r>
    </w:p>
    <w:p w:rsidR="00C91C4A" w:rsidRPr="00C91C4A" w:rsidRDefault="00C91C4A" w:rsidP="00C91C4A">
      <w:pPr>
        <w:pStyle w:val="Web"/>
        <w:rPr>
          <w:lang w:val="el-GR"/>
        </w:rPr>
      </w:pPr>
      <w:r w:rsidRPr="00C91C4A">
        <w:rPr>
          <w:lang w:val="el-GR"/>
        </w:rPr>
        <w:t>Σε περίπτωση που οι αιτήσεις των ενδιαφερομένων ξεπερνούν τις προσφερόμενες θέσεις, η επιλογή θα γίνει με βασικό κριτήριο το βαθμό του πτυχίου της ειδικότητας.</w:t>
      </w:r>
    </w:p>
    <w:p w:rsidR="00C91C4A" w:rsidRPr="00C91C4A" w:rsidRDefault="00C91C4A" w:rsidP="00C91C4A">
      <w:pPr>
        <w:pStyle w:val="Web"/>
        <w:rPr>
          <w:lang w:val="el-GR"/>
        </w:rPr>
      </w:pPr>
      <w:r w:rsidRPr="00C91C4A">
        <w:rPr>
          <w:lang w:val="el-GR"/>
        </w:rPr>
        <w:t xml:space="preserve">Η «Τάξη Μαθητείας» είναι ένα </w:t>
      </w:r>
      <w:proofErr w:type="spellStart"/>
      <w:r w:rsidRPr="00C91C4A">
        <w:rPr>
          <w:lang w:val="el-GR"/>
        </w:rPr>
        <w:t>δυϊκό</w:t>
      </w:r>
      <w:proofErr w:type="spellEnd"/>
      <w:r w:rsidRPr="00C91C4A">
        <w:rPr>
          <w:lang w:val="el-GR"/>
        </w:rPr>
        <w:t xml:space="preserve"> σύστημα εκπαίδευσης θεωρίας και κατάρτισης. Οι μαθητευόμενοι κατά τη διάρκεια των εννιά μηνών του προγράμματος θα παρακολουθούν σε ΕΠΑΛ και Εργαστηριακά Κέντρα το εργαστηριακό μάθημα</w:t>
      </w:r>
      <w:r>
        <w:t> </w:t>
      </w:r>
      <w:r w:rsidRPr="00C91C4A">
        <w:rPr>
          <w:lang w:val="el-GR"/>
        </w:rPr>
        <w:t xml:space="preserve"> «Ενισχυτική Εργαστηριακή Εκπαίδευση της Μαθητείας» συνολικής διάρκειας διακοσίων (200) ωρών, που επιμερίζονται σε επτά ώρες διδασκαλίας εβδομαδιαίως, ενώ σε 28 ώρες εβδομαδιαίως ανέρχεται το «Πρόγραμμα εκπαίδευσης στο χώρο εργασίας − Μαθητεία σε εργασιακό χώρο», που είναι επιμερισμένο τουλάχιστον σε τέσσερις ημέρες.</w:t>
      </w:r>
    </w:p>
    <w:p w:rsidR="00596ADF" w:rsidRDefault="00C91C4A" w:rsidP="00596ADF">
      <w:pPr>
        <w:pStyle w:val="Web"/>
        <w:ind w:firstLine="720"/>
        <w:rPr>
          <w:lang w:val="el-GR"/>
        </w:rPr>
      </w:pPr>
      <w:r w:rsidRPr="00C91C4A">
        <w:rPr>
          <w:lang w:val="el-GR"/>
        </w:rPr>
        <w:t xml:space="preserve">Οι μαθητευόμενοι λαμβάνουν αποζημίωση που ορίζεται στο εβδομήντα πέντε τοις εκατό (75%) επί του νόμιμου, νομοθετημένου, κατώτατου ορίου του ημερομισθίου του ανειδίκευτου εργάτη σε όλη τη διάρκεια του «Προγράμματος Εκπαίδευσης στο χώρο εργασίας». </w:t>
      </w:r>
      <w:bookmarkStart w:id="0" w:name="_GoBack"/>
      <w:bookmarkEnd w:id="0"/>
    </w:p>
    <w:p w:rsidR="00C91C4A" w:rsidRPr="00596ADF" w:rsidRDefault="00C91C4A" w:rsidP="00596ADF">
      <w:pPr>
        <w:pStyle w:val="Web"/>
        <w:rPr>
          <w:lang w:val="el-GR"/>
        </w:rPr>
      </w:pPr>
      <w:r w:rsidRPr="00C91C4A">
        <w:rPr>
          <w:lang w:val="el-GR"/>
        </w:rPr>
        <w:t xml:space="preserve">Σύμφωνα µε τις ισχύουσες διατάξεις το ποσό αυτό διαμορφώνεται στα </w:t>
      </w:r>
      <w:r w:rsidRPr="006C143D">
        <w:rPr>
          <w:color w:val="FF0000"/>
          <w:lang w:val="el-GR"/>
        </w:rPr>
        <w:t>17,12 €</w:t>
      </w:r>
    </w:p>
    <w:p w:rsidR="00C91C4A" w:rsidRPr="00C91C4A" w:rsidRDefault="00C91C4A" w:rsidP="00C91C4A">
      <w:pPr>
        <w:pStyle w:val="Web"/>
        <w:rPr>
          <w:lang w:val="el-GR"/>
        </w:rPr>
      </w:pPr>
      <w:r w:rsidRPr="00C91C4A">
        <w:rPr>
          <w:lang w:val="el-GR"/>
        </w:rPr>
        <w:t>Το σύνολο της αμοιβής, συμπεριλαμβανομένων των νόμιμων ασφαλιστικών εισφορών, θα καταβάλλεται από την επιχείρηση, όπου πραγματοποιείται το πρόγραμμα «Εκπαίδευση στο χώρο εργασίας - Μαθητεία στον εργασιακό χώρο» της πιλοτικής εφαρμογής της «Τάξης Μαθητείας». Η επιχείρηση οφείλει να αμείβει τους συμμετέχοντες σε μηνιαία βάση.</w:t>
      </w:r>
    </w:p>
    <w:p w:rsidR="00C91C4A" w:rsidRPr="00C91C4A" w:rsidRDefault="00C91C4A" w:rsidP="00C91C4A">
      <w:pPr>
        <w:pStyle w:val="Web"/>
        <w:rPr>
          <w:lang w:val="el-GR"/>
        </w:rPr>
      </w:pPr>
      <w:r>
        <w:t> </w:t>
      </w:r>
      <w:r w:rsidRPr="00C91C4A">
        <w:rPr>
          <w:lang w:val="el-GR"/>
        </w:rPr>
        <w:t>Επίσης, στον μαθητευόμενο παρέχεται ασφαλιστική κάλυψη για το διάστημα του «Προγράμματος Εκπαίδευσης στον χώρο εργασίας».</w:t>
      </w:r>
    </w:p>
    <w:p w:rsidR="00C91C4A" w:rsidRPr="00C91C4A" w:rsidRDefault="00C91C4A" w:rsidP="00C91C4A">
      <w:pPr>
        <w:pStyle w:val="Web"/>
        <w:rPr>
          <w:lang w:val="el-GR"/>
        </w:rPr>
      </w:pPr>
      <w:r w:rsidRPr="00C91C4A">
        <w:rPr>
          <w:lang w:val="el-GR"/>
        </w:rPr>
        <w:t>Οι απόφοιτοι της πιλοτικής «Τάξης Μαθητείας» λαμβάνουν Πτυχίο Επαγγελματικής Ειδικότητας Εκπαίδευσης και Κατάρτισης επιπέδου 5, μετά την ολοκλήρωση των διαδικασιών πιστοποίησης των προσόντων τους.</w:t>
      </w:r>
    </w:p>
    <w:p w:rsidR="00487A0B" w:rsidRPr="00C91C4A" w:rsidRDefault="00596ADF">
      <w:pPr>
        <w:rPr>
          <w:lang w:val="el-GR"/>
        </w:rPr>
      </w:pPr>
    </w:p>
    <w:sectPr w:rsidR="00487A0B" w:rsidRPr="00C91C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55"/>
    <w:rsid w:val="0051704E"/>
    <w:rsid w:val="00580855"/>
    <w:rsid w:val="00596ADF"/>
    <w:rsid w:val="006C143D"/>
    <w:rsid w:val="00B3017C"/>
    <w:rsid w:val="00C9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6D907-CC9F-44ED-B3F9-FA0F8F34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91C4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91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2016-05-23T11:24:00Z</dcterms:created>
  <dcterms:modified xsi:type="dcterms:W3CDTF">2016-05-23T11:27:00Z</dcterms:modified>
</cp:coreProperties>
</file>