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D6A34" w:rsidRPr="009D6A3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D6A34" w:rsidRPr="009D6A34" w:rsidRDefault="009D6A34" w:rsidP="009D6A34">
                  <w:pPr>
                    <w:spacing w:after="0" w:line="300" w:lineRule="auto"/>
                    <w:outlineLvl w:val="2"/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pacing w:val="-8"/>
                      <w:sz w:val="27"/>
                      <w:szCs w:val="27"/>
                      <w:lang w:eastAsia="el-GR"/>
                    </w:rPr>
                  </w:pP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pacing w:val="-8"/>
                      <w:sz w:val="27"/>
                      <w:szCs w:val="27"/>
                      <w:lang w:eastAsia="el-GR"/>
                    </w:rPr>
                    <w:t xml:space="preserve">Σας προσκαλούμε να παρευρεθείτε σε </w:t>
                  </w:r>
                  <w:bookmarkStart w:id="0" w:name="_GoBack"/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pacing w:val="-8"/>
                      <w:sz w:val="27"/>
                      <w:szCs w:val="27"/>
                      <w:lang w:eastAsia="el-GR"/>
                    </w:rPr>
                    <w:t>εκδηλώσεις Παρουσίασης του Ευρωπαϊκού Πανεπιστημίου Κύπρου που οργανώνονται στην Ελλάδα</w:t>
                  </w:r>
                </w:p>
                <w:bookmarkEnd w:id="0"/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fldChar w:fldCharType="begin"/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instrText xml:space="preserve"> HYPERLINK "http://euc.us8.list-manage2.com/track/click?u=70d73a4985e907513478cd6ae&amp;id=fdef3d78cd&amp;e=8f6f118450" \t "_blank" </w:instrTex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fldChar w:fldCharType="separate"/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FF3333"/>
                      <w:sz w:val="23"/>
                      <w:szCs w:val="23"/>
                      <w:u w:val="single"/>
                      <w:lang w:eastAsia="el-GR"/>
                    </w:rPr>
                    <w:t>Αλεξανδρούπολη: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fldChar w:fldCharType="end"/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Δευτέρα 4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Astir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Egnatia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Hotel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Λεωφ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. Δημοκρατίας, Αλεξανδρούπολη)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5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Πάτρα: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Δευτέρα 4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Astir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(Αγίου Ανδρέου 16, Πάτρα)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6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Βόλος: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Δευτέρα 4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Domotel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Xenia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Volos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City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(Πλαστήρα 1, Βόλος)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7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Θεσσαλονίκη: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Τρίτη 5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«Δάιος» (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Λεωφ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. Νίκης 59, Θεσσαλονίκη)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8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Πύργος: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Τρίτη 5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 xml:space="preserve">«Ξενοδοχείο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Αναγέννησις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(Πατρόκλου 12, Πύργος)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9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Λάρισα: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Τρίτη 5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Larissa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Imperial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(Φαρσάλων 182, Λάρισα)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0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Αθήνα: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Τετάρτη 6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 xml:space="preserve">«Μεγάλη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Βρεταννία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(Βασιλέως Γεωργίου Α’ 1, Αθήνα)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1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Τρίπολη: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Τετάρτη 6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Μαίναλον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» (Πλατεία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Άρεως,Τρίπολη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2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Τρίκαλα: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Τετάρτη 6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«Αετών Μέλαθρον» (Νεάρχου &amp; Νίκης, Τρίκαλα)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3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Ναύπλιο: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Πέμπτη 7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«Αμφιτρύων» (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Σπηλιάδου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3-5, Ναύπλιο)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4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Καρδίτσα: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Πέμπτη 7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Domotel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Arni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Historic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(Καραϊσκάκη 4, Καρδίτσα)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5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Κόρινθος: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Παρασκευή 8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«Εμπορικό Επιμελητήριο Κορίνθου» (Νεάρχου &amp; Νίκης, Τρίκαλα)</w:t>
                  </w:r>
                </w:p>
                <w:p w:rsidR="009D6A34" w:rsidRPr="009D6A34" w:rsidRDefault="009D6A34" w:rsidP="009D6A34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360" w:lineRule="auto"/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</w:pPr>
                  <w:hyperlink r:id="rId16" w:tgtFrame="_blank" w:history="1">
                    <w:r w:rsidRPr="009D6A34">
                      <w:rPr>
                        <w:rFonts w:ascii="Helvetica" w:eastAsia="Times New Roman" w:hAnsi="Helvetica" w:cs="Helvetica"/>
                        <w:b/>
                        <w:bCs/>
                        <w:color w:val="FF3333"/>
                        <w:sz w:val="23"/>
                        <w:szCs w:val="23"/>
                        <w:u w:val="single"/>
                        <w:lang w:eastAsia="el-GR"/>
                      </w:rPr>
                      <w:t>Κατερίνη:</w:t>
                    </w:r>
                  </w:hyperlink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 </w:t>
                  </w:r>
                  <w:r w:rsidRPr="009D6A34">
                    <w:rPr>
                      <w:rFonts w:ascii="Helvetica" w:eastAsia="Times New Roman" w:hAnsi="Helvetica" w:cs="Helvetica"/>
                      <w:b/>
                      <w:bCs/>
                      <w:color w:val="000000"/>
                      <w:sz w:val="23"/>
                      <w:szCs w:val="23"/>
                      <w:lang w:eastAsia="el-GR"/>
                    </w:rPr>
                    <w:t>Παρασκευή 8 Ιουλίου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2016, στις 7:00μμ, στο Ξενοδοχείο</w:t>
                  </w:r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br/>
                    <w:t>«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Mediterranean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Village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Hotel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 xml:space="preserve"> &amp; </w:t>
                  </w:r>
                  <w:proofErr w:type="spellStart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Spa</w:t>
                  </w:r>
                  <w:proofErr w:type="spellEnd"/>
                  <w:r w:rsidRPr="009D6A34">
                    <w:rPr>
                      <w:rFonts w:ascii="Helvetica" w:eastAsia="Times New Roman" w:hAnsi="Helvetica" w:cs="Helvetica"/>
                      <w:color w:val="000000"/>
                      <w:sz w:val="23"/>
                      <w:szCs w:val="23"/>
                      <w:lang w:eastAsia="el-GR"/>
                    </w:rPr>
                    <w:t>» (Παραλία Κατερίνης ΤΚ 60100)</w:t>
                  </w:r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6A34" w:rsidRPr="009D6A34" w:rsidRDefault="009D6A34" w:rsidP="009D6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tblBorders>
                <w:top w:val="single" w:sz="12" w:space="0" w:color="707070"/>
                <w:left w:val="single" w:sz="12" w:space="0" w:color="707070"/>
                <w:bottom w:val="single" w:sz="12" w:space="0" w:color="707070"/>
                <w:right w:val="single" w:sz="12" w:space="0" w:color="707070"/>
              </w:tblBorders>
              <w:shd w:val="clear" w:color="auto" w:fill="909090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56"/>
            </w:tblGrid>
            <w:tr w:rsidR="009D6A34" w:rsidRPr="009D6A34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909090"/>
                  <w:tcMar>
                    <w:top w:w="240" w:type="dxa"/>
                    <w:left w:w="240" w:type="dxa"/>
                    <w:bottom w:w="240" w:type="dxa"/>
                    <w:right w:w="240" w:type="dxa"/>
                  </w:tcMar>
                  <w:vAlign w:val="center"/>
                  <w:hideMark/>
                </w:tcPr>
                <w:p w:rsidR="009D6A34" w:rsidRPr="009D6A34" w:rsidRDefault="009D6A34" w:rsidP="009D6A3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</w:pPr>
                  <w:hyperlink r:id="rId17" w:tgtFrame="_blank" w:tooltip="Δήλωσε ενδιαφέρον" w:history="1">
                    <w:r w:rsidRPr="009D6A34">
                      <w:rPr>
                        <w:rFonts w:ascii="Arial" w:eastAsia="Times New Roman" w:hAnsi="Arial" w:cs="Arial"/>
                        <w:b/>
                        <w:bCs/>
                        <w:color w:val="FFFFFF"/>
                        <w:sz w:val="24"/>
                        <w:szCs w:val="24"/>
                        <w:lang w:eastAsia="el-GR"/>
                      </w:rPr>
                      <w:t>Δήλωσε ενδιαφέρον</w:t>
                    </w:r>
                  </w:hyperlink>
                  <w:r w:rsidRPr="009D6A34">
                    <w:rPr>
                      <w:rFonts w:ascii="Arial" w:eastAsia="Times New Roman" w:hAnsi="Arial" w:cs="Arial"/>
                      <w:sz w:val="24"/>
                      <w:szCs w:val="24"/>
                      <w:lang w:eastAsia="el-GR"/>
                    </w:rPr>
                    <w:t xml:space="preserve"> </w:t>
                  </w:r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6A34" w:rsidRPr="009D6A34" w:rsidRDefault="009D6A34" w:rsidP="009D6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8" w:space="0" w:color="F13F2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6"/>
            </w:tblGrid>
            <w:tr w:rsidR="009D6A34" w:rsidRPr="009D6A34">
              <w:tc>
                <w:tcPr>
                  <w:tcW w:w="0" w:type="auto"/>
                  <w:vAlign w:val="center"/>
                  <w:hideMark/>
                </w:tcPr>
                <w:p w:rsidR="009D6A34" w:rsidRPr="009D6A34" w:rsidRDefault="009D6A34" w:rsidP="009D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6A34" w:rsidRPr="009D6A34" w:rsidRDefault="009D6A34" w:rsidP="009D6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D6A34" w:rsidRPr="009D6A3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D6A34" w:rsidRPr="009D6A34" w:rsidRDefault="009D6A34" w:rsidP="009D6A3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</w:pP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Το Ευρωπαϊκό Πανεπιστήμιο Κύπρου είναι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επίσημα εγγεγραμμένο στο μητρώο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br/>
                    <w:t>Πανεπιστημίων του Υπουργείου Παιδείας και Πολιτισμού της Κυπριακής Δημοκρατίας,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μετά από απόφαση του Υπουργικού Συμβουλίου και προσφέρει πλήρως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αναγνωρισμένα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br/>
                    <w:t>προγράμματα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Πτυχιακού (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Bachelor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Degree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), Μεταπτυχιακού (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Master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Degree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) και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>Διδακτορικού (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Ph.D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) επιπέδου.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Το Πανεπιστήμιο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ανήκει στο μεγαλύτερο Διεθνή Πανεπιστημιακό Οργανισμό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Laureate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 xml:space="preserve"> International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Universities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, o οποίος περιλαμβάνει 80 πανεπιστήμια που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>λειτουργούν σε 28 χώρες με σύνολο 1,000,000 φοιτητές.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Το Ευρωπαϊκό Πανεπιστήμιο Κύπρου έχει αξιολογηθεί από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τoν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QS TOP UNIVERSITIES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(QS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StarsTM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) με τον υψηλότερο δείκτη «πέντε Αστέρια» στους τομείς της Διδασκαλίας,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>των Εγκαταστάσεων/Υποδομών, της Κοινωνικής Ευθύνης, της Διεθνοποίησης και της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>Προσβασιμότητας/Στήριξης των φοιτητών.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Σύμφωνα με τις αποφάσεις του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ΔΟΑΤΑΠ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, το Ευρωπαϊκό Πανεπιστήμιο Κύπρου είναι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ομοταγές προς τα Ελληνικά Πανεπιστήμια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και οι πτυχιούχοι του έχουν ακαδημαϊκά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>και επαγγελματικά δικαιώματα.</w:t>
                  </w:r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6A34" w:rsidRPr="009D6A34" w:rsidRDefault="009D6A34" w:rsidP="009D6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150" w:type="dxa"/>
              <w:left w:w="270" w:type="dxa"/>
              <w:bottom w:w="15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48" w:space="0" w:color="F13F2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766"/>
            </w:tblGrid>
            <w:tr w:rsidR="009D6A34" w:rsidRPr="009D6A34">
              <w:tc>
                <w:tcPr>
                  <w:tcW w:w="0" w:type="auto"/>
                  <w:vAlign w:val="center"/>
                  <w:hideMark/>
                </w:tcPr>
                <w:p w:rsidR="009D6A34" w:rsidRPr="009D6A34" w:rsidRDefault="009D6A34" w:rsidP="009D6A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l-GR"/>
                    </w:rPr>
                  </w:pPr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D6A34" w:rsidRPr="009D6A34" w:rsidRDefault="009D6A34" w:rsidP="009D6A3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9D6A34" w:rsidRPr="009D6A34" w:rsidTr="009D6A34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9D6A34" w:rsidRPr="009D6A34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9D6A34" w:rsidRPr="009D6A34" w:rsidRDefault="009D6A34" w:rsidP="009D6A34">
                  <w:pPr>
                    <w:spacing w:before="240" w:after="240" w:line="240" w:lineRule="auto"/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</w:pP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Κατά τη διάρκεια της παρουσίασης θα γίνει αναφορά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 xml:space="preserve">στα προγράμματα σπουδών, στο κόστος σπουδών, στη στέγαση των φοιτητών, στη διαδικασία εισαγωγής στο Πανεπιστήμιο, στις συνεργασίες του προγράμματος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Erasmus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με τα Ελληνικά Πανεπιστήμια, στα ερευνητικά προγράμματα, αλλά και στις διεθνείς αναγνωρίσεις του Πανεπιστημίου, που είναι ιδιαίτερα σημαντικές και το αναδεικνύουν ως ένα διεθνούς κύρους περιφερειακό Πανεπιστήμιο.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  <w:t xml:space="preserve">Επιπρόσθετα θα γίνει αναφορά στην </w:t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Ιατρική Σχολή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του Ευρωπαϊκού Πανεπιστημίου Κύπρου.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Η παρουσία σας θα μας τιμούσε ιδιαίτερα.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Έναρξη νέου κύκλου μαθημάτων: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26 Σεπτεμβρίου 2016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br/>
                  </w:r>
                  <w:r w:rsidRPr="009D6A34">
                    <w:rPr>
                      <w:rFonts w:ascii="Arial" w:eastAsia="Times New Roman" w:hAnsi="Arial" w:cs="Arial"/>
                      <w:b/>
                      <w:bCs/>
                      <w:color w:val="606060"/>
                      <w:sz w:val="20"/>
                      <w:szCs w:val="20"/>
                      <w:lang w:eastAsia="el-GR"/>
                    </w:rPr>
                    <w:t>Επικοινωνία:</w:t>
                  </w:r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 </w:t>
                  </w:r>
                  <w:proofErr w:type="spellStart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>Tηλ</w:t>
                  </w:r>
                  <w:proofErr w:type="spellEnd"/>
                  <w:r w:rsidRPr="009D6A34">
                    <w:rPr>
                      <w:rFonts w:ascii="Arial" w:eastAsia="Times New Roman" w:hAnsi="Arial" w:cs="Arial"/>
                      <w:color w:val="606060"/>
                      <w:sz w:val="20"/>
                      <w:szCs w:val="20"/>
                      <w:lang w:eastAsia="el-GR"/>
                    </w:rPr>
                    <w:t xml:space="preserve">: 00357-22713000, email: </w:t>
                  </w:r>
                  <w:hyperlink r:id="rId18" w:tgtFrame="_blank" w:history="1">
                    <w:r w:rsidRPr="009D6A34">
                      <w:rPr>
                        <w:rFonts w:ascii="Arial" w:eastAsia="Times New Roman" w:hAnsi="Arial" w:cs="Arial"/>
                        <w:color w:val="F13F23"/>
                        <w:sz w:val="20"/>
                        <w:szCs w:val="20"/>
                        <w:u w:val="single"/>
                        <w:lang w:eastAsia="el-GR"/>
                      </w:rPr>
                      <w:t>admit@euc.ac.cy</w:t>
                    </w:r>
                  </w:hyperlink>
                </w:p>
              </w:tc>
            </w:tr>
          </w:tbl>
          <w:p w:rsidR="009D6A34" w:rsidRPr="009D6A34" w:rsidRDefault="009D6A34" w:rsidP="009D6A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C65E78" w:rsidRDefault="00C65E78"/>
    <w:sectPr w:rsidR="00C65E7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36025E"/>
    <w:multiLevelType w:val="multilevel"/>
    <w:tmpl w:val="F606D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A34"/>
    <w:rsid w:val="009D6A34"/>
    <w:rsid w:val="00C65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AB8B0-7427-4FBD-ABC3-AE5BEA6C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0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c.us8.list-manage.com/track/click?u=70d73a4985e907513478cd6ae&amp;id=31072feb50&amp;e=8f6f118450" TargetMode="External"/><Relationship Id="rId13" Type="http://schemas.openxmlformats.org/officeDocument/2006/relationships/hyperlink" Target="http://euc.us8.list-manage.com/track/click?u=70d73a4985e907513478cd6ae&amp;id=65ec2595d1&amp;e=8f6f118450" TargetMode="External"/><Relationship Id="rId18" Type="http://schemas.openxmlformats.org/officeDocument/2006/relationships/hyperlink" Target="mailto:admit@euc.ac.c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uc.us8.list-manage.com/track/click?u=70d73a4985e907513478cd6ae&amp;id=3de2885fe9&amp;e=8f6f118450" TargetMode="External"/><Relationship Id="rId12" Type="http://schemas.openxmlformats.org/officeDocument/2006/relationships/hyperlink" Target="http://euc.us8.list-manage1.com/track/click?u=70d73a4985e907513478cd6ae&amp;id=2268a2e645&amp;e=8f6f118450" TargetMode="External"/><Relationship Id="rId17" Type="http://schemas.openxmlformats.org/officeDocument/2006/relationships/hyperlink" Target="http://euc.us8.list-manage2.com/track/click?u=70d73a4985e907513478cd6ae&amp;id=d6ebef6ed5&amp;e=8f6f118450" TargetMode="External"/><Relationship Id="rId2" Type="http://schemas.openxmlformats.org/officeDocument/2006/relationships/styles" Target="styles.xml"/><Relationship Id="rId16" Type="http://schemas.openxmlformats.org/officeDocument/2006/relationships/hyperlink" Target="http://euc.us8.list-manage1.com/track/click?u=70d73a4985e907513478cd6ae&amp;id=be16fefe7a&amp;e=8f6f11845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euc.us8.list-manage.com/track/click?u=70d73a4985e907513478cd6ae&amp;id=f7a888c1aa&amp;e=8f6f118450" TargetMode="External"/><Relationship Id="rId11" Type="http://schemas.openxmlformats.org/officeDocument/2006/relationships/hyperlink" Target="http://euc.us8.list-manage.com/track/click?u=70d73a4985e907513478cd6ae&amp;id=fbef54d207&amp;e=8f6f118450" TargetMode="External"/><Relationship Id="rId5" Type="http://schemas.openxmlformats.org/officeDocument/2006/relationships/hyperlink" Target="http://euc.us8.list-manage.com/track/click?u=70d73a4985e907513478cd6ae&amp;id=68a63c7a6d&amp;e=8f6f118450" TargetMode="External"/><Relationship Id="rId15" Type="http://schemas.openxmlformats.org/officeDocument/2006/relationships/hyperlink" Target="http://euc.us8.list-manage.com/track/click?u=70d73a4985e907513478cd6ae&amp;id=f5c3b25c91&amp;e=8f6f118450" TargetMode="External"/><Relationship Id="rId10" Type="http://schemas.openxmlformats.org/officeDocument/2006/relationships/hyperlink" Target="http://euc.us8.list-manage.com/track/click?u=70d73a4985e907513478cd6ae&amp;id=e072bf3f90&amp;e=8f6f11845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c.us8.list-manage1.com/track/click?u=70d73a4985e907513478cd6ae&amp;id=567f5d05d2&amp;e=8f6f118450" TargetMode="External"/><Relationship Id="rId14" Type="http://schemas.openxmlformats.org/officeDocument/2006/relationships/hyperlink" Target="http://euc.us8.list-manage1.com/track/click?u=70d73a4985e907513478cd6ae&amp;id=b27cf8323f&amp;e=8f6f118450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792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sep2</dc:creator>
  <cp:keywords/>
  <dc:description/>
  <cp:lastModifiedBy>sep2</cp:lastModifiedBy>
  <cp:revision>1</cp:revision>
  <dcterms:created xsi:type="dcterms:W3CDTF">2016-06-30T09:01:00Z</dcterms:created>
  <dcterms:modified xsi:type="dcterms:W3CDTF">2016-06-30T09:08:00Z</dcterms:modified>
</cp:coreProperties>
</file>